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32" w:x="2674" w:y="845"/>
        <w:widowControl w:val="off"/>
        <w:autoSpaceDE w:val="off"/>
        <w:autoSpaceDN w:val="off"/>
        <w:spacing w:before="0" w:after="0" w:line="332" w:lineRule="exact"/>
        <w:ind w:left="1505" w:right="0" w:firstLine="0"/>
        <w:jc w:val="left"/>
        <w:rPr>
          <w:rFonts w:ascii="UMMOCE+Tinos-Bold"/>
          <w:color w:val="000000"/>
          <w:spacing w:val="0"/>
          <w:sz w:val="30"/>
        </w:rPr>
      </w:pPr>
      <w:r>
        <w:rPr>
          <w:rFonts w:ascii="UMMOCE+Tinos-Bold"/>
          <w:color w:val="000000"/>
          <w:spacing w:val="0"/>
          <w:sz w:val="30"/>
        </w:rPr>
        <w:t>Conditions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30"/>
        </w:rPr>
        <w:t>générales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de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vente</w:t>
      </w:r>
      <w:r>
        <w:rPr>
          <w:rFonts w:ascii="UMMOCE+Tinos-Bold"/>
          <w:color w:val="000000"/>
          <w:spacing w:val="0"/>
          <w:sz w:val="30"/>
        </w:rPr>
      </w:r>
    </w:p>
    <w:p>
      <w:pPr>
        <w:pStyle w:val="Normal"/>
        <w:framePr w:w="7132" w:x="2674" w:y="845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UMMOCE+Tinos-Bold"/>
          <w:color w:val="000000"/>
          <w:spacing w:val="0"/>
          <w:sz w:val="30"/>
        </w:rPr>
      </w:pPr>
      <w:r>
        <w:rPr>
          <w:rFonts w:ascii="UMMOCE+Tinos-Bold"/>
          <w:color w:val="000000"/>
          <w:spacing w:val="0"/>
          <w:sz w:val="30"/>
        </w:rPr>
        <w:t>de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produits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en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ligne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30"/>
        </w:rPr>
        <w:t>à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des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consommateurs</w:t>
      </w:r>
      <w:r>
        <w:rPr>
          <w:rFonts w:ascii="UMMOCE+Tinos-Bold"/>
          <w:color w:val="000000"/>
          <w:spacing w:val="0"/>
          <w:sz w:val="30"/>
        </w:rPr>
        <w:t xml:space="preserve"> </w:t>
      </w:r>
      <w:r>
        <w:rPr>
          <w:rFonts w:ascii="UMMOCE+Tinos-Bold"/>
          <w:color w:val="000000"/>
          <w:spacing w:val="0"/>
          <w:sz w:val="30"/>
        </w:rPr>
        <w:t>particuliers</w:t>
      </w:r>
      <w:r>
        <w:rPr>
          <w:rFonts w:ascii="UMMOCE+Tinos-Bold"/>
          <w:color w:val="000000"/>
          <w:spacing w:val="0"/>
          <w:sz w:val="30"/>
        </w:rPr>
      </w:r>
    </w:p>
    <w:p>
      <w:pPr>
        <w:pStyle w:val="Normal"/>
        <w:framePr w:w="1220" w:x="840" w:y="206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 w:hAnsi="UMMOCE+Tinos-Bold" w:cs="UMMOCE+Tinos-Bold"/>
          <w:color w:val="000000"/>
          <w:spacing w:val="0"/>
          <w:sz w:val="21"/>
        </w:rPr>
        <w:t>Préambule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375" w:x="840" w:y="254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s'appliquent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conclues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6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75" w:x="840" w:y="2541"/>
        <w:widowControl w:val="off"/>
        <w:autoSpaceDE w:val="off"/>
        <w:autoSpaceDN w:val="off"/>
        <w:spacing w:before="24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https://levoyagedulys.com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780" w:x="1440" w:y="349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L'entreprise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individuelle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Jeanne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780" w:x="1440" w:y="34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située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Rouglan,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chemin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l'église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64490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Etsaut,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France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780" w:x="1440" w:y="34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URL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https://levoyagedulys.com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780" w:x="1440" w:y="34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e-mail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lesproduitsdejeanne@gmail.com&gt;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216" w:x="1440" w:y="44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0782362103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5" w:x="840" w:y="493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naturels,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tisanes.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5" w:x="840" w:y="493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déclare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connaissance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accepté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antérieurement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5" w:x="840" w:y="493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acceptation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030" w:x="840" w:y="589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Principes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expriment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l'intégralité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réputé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accepter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s'appliquent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l'exclusion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applicables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magasin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moyen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circuits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distribution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commercialisation.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accessibles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prévaudront,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échéant,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version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document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contradictoire.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conviennent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régissent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exclusivement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relation.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ponctuellement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ligne.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usages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vigueur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secteur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14" w:x="840" w:y="63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distance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sociétés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siège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France.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903" w:x="840" w:y="90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jusqu'au</w:t>
      </w:r>
      <w:r>
        <w:rPr>
          <w:rFonts w:ascii="RTJIOA+Tinos-Regular"/>
          <w:color w:val="000000"/>
          <w:spacing w:val="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961" w:x="840" w:y="973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Contenu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57" w:x="840" w:y="1021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objet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1021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proposés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5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1021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achats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5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livrés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exclusivement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1021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métropole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Corse.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DOM-TOM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l’étranger,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d'adresser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message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1021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e-mail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lesproduitsdejeanne@gmail.com&gt;.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6187" w:x="840" w:y="1141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achats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naturels,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tisanes.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973" w:x="840" w:y="1189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3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Informations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précontractuelles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461" w:x="840" w:y="1237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reconnaît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communication,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préalablement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conclusion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61" w:x="840" w:y="123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manière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lisible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compréhensible,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listées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61" w:x="840" w:y="123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221-5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04" w:x="840" w:y="133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transmises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manière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compréhensible,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04" w:x="840" w:y="1333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caractéristiques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essentielles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04" w:x="840" w:y="1333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et/ou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calcul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04" w:x="840" w:y="1333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y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lieu,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supplémentaires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transport,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d'affranchissement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éventuels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09" w:x="840" w:y="1429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exigibles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71" w:x="840" w:y="145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l'absence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d'exécution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immédiate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auquel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s'engage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71" w:x="840" w:y="1453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7.5999984741211pt;margin-top:175.850006103516pt;z-index:-3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7.5999984741211pt;margin-top:187.850006103516pt;z-index:-7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7.5999984741211pt;margin-top:199.850006103516pt;z-index:-11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7.5999984741211pt;margin-top:211.850006103516pt;z-index:-15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7.5999984741211pt;margin-top:223.850006103516pt;z-index:-19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11" w:x="84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l'identité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coordonnées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postales,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électroniques,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11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activités,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fonctionnalités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échéant,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11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interopérabilité,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l'existence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oeuvre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contractuelles.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468" w:x="840" w:y="168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4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La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commande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catalogue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moyen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formulaire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y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figure,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stocks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informé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indisponibilité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commandé.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validée,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accepter,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cliquant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l'endroit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aussi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enfin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définitive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l'envoi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confirmation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l'acceptation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courrier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électronique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encaissement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l'intégralité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acceptation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description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contestation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point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interviendra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éventuel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mentionnées.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certains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erronée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problème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bloquer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jusqu'à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problème.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appeler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5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0782362103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52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(coût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local),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horaires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envoyer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lesproduitsdejeanne@gmail.com&gt;.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226" w:x="840" w:y="60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5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Signature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électronique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bancaire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finale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vaudront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l'accord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exigibilité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sommes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signature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expresse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opérations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d'utilisation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frauduleuse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bancaire,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invité,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contacter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3" w:x="840" w:y="64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0782362103.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710" w:x="840" w:y="81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6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Confirmation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commande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8040" w:x="840" w:y="865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confirmation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messagerie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électronique.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8040" w:x="840" w:y="8651"/>
        <w:widowControl w:val="off"/>
        <w:autoSpaceDE w:val="off"/>
        <w:autoSpaceDN w:val="off"/>
        <w:spacing w:before="25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7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Preuve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la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transaction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34" w:x="840" w:y="96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registres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informatisés,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conservés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systèmes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raisonnables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4" w:x="840" w:y="96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sécurité,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communications,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intervenus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4" w:x="840" w:y="96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parties.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L'archivage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factures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durable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4" w:x="840" w:y="96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titre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810" w:x="840" w:y="108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8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Informations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sur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produits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23" w:x="840" w:y="1129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figurent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129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expédiés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proposés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stocks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129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décrits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grande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exactitude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possible.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Toutefois,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erreurs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omissions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129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responsabilité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engagée.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129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photographies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contractuelles.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575" w:x="840" w:y="127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9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Prix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59" w:x="840" w:y="132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s'engage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appliquer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tarifs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vigueur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59" w:x="840" w:y="1321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moment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disponibilité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7" w:x="840" w:y="1369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euros.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tiennent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facturés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supplément,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7" w:x="840" w:y="136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validation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tiennent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TVA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changement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7" w:x="840" w:y="136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TVA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automatiquement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répercuté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boutique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7" w:x="840" w:y="136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plusieurs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taxes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contributions,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environnementales,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venaient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créées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modifiées,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hausse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7" w:x="840" w:y="136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baisse,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changement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répercuté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52" w:x="840" w:y="9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10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Mode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paiement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9922" w:x="840" w:y="144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s'agit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signifie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implique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9922" w:x="840" w:y="144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choix,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l'ensemble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listés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autorisations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éventuellement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nécessaires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suspendre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refus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d'autorisation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carte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bancaire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organismes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officiellement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accrédités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non-paiement.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refuser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d'effectuer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d'honorer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émanant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n'aurait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réglé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totalement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précédente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lequel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7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d'administration.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8391" w:x="840" w:y="384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s'effectue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totalité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09" w:x="840" w:y="43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paypal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09" w:x="840" w:y="43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cheque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09" w:x="840" w:y="43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virement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6382" w:x="840" w:y="52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11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Disponibilité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produits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Remboursement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Résolution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Sauf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majeure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périodes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fermeture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boutique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clairement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annoncées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d'accueil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d'expédition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stocks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ci-dessous.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délais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d'expédition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d'enregistrement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confirmation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Métropolitaine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Corse,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6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semaine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où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passé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4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Poste.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tard,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30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ouvrables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conclusion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DOM-TOM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pays,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précisées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cas.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non-respect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convenu,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rompre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enjoindre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d'exécuter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supplémentaire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raisonnable.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d'exécution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l'expiration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nouveau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librement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rompre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accomplir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formalités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successives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recommandée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accusé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écrit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durable.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l'écrit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l'informant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résolution,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sauf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professionnel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exécuté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entre-temps.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cependant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résoudre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immédiatement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constituent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condition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essentielle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totalité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sommes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versées,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7" w:x="840" w:y="5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laquelle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dénoncé.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7" w:x="840" w:y="105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d'indisponibilité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commandé,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informé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tôt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d'annuler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7" w:x="840" w:y="105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sommes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versées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7" w:x="840" w:y="105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versement,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279" w:x="840" w:y="1153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12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Modalités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livraison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s'entend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transfert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possession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physique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contrôle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commandés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livrés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précisés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ci-dessus.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livrés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veiller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exactitude.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renvoyé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cause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erronée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incomplète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réexpédié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obtenir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l'envoi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facture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facturation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l'option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effet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absent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laissera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boîte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lettres,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permettra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retirer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lieu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l'emballage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d'origine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abîmé,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déchiré,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ouvert,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vérifier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S'ils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endommagés,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impérativement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refuser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bordereau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5" w:x="840" w:y="120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(colis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refusé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ouvert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endommagé).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01" w:x="84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indiquer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manuscrites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accompagnées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signature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anomalie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(avarie,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manquant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endommagé,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cassés...).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vérification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autorisée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signé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confirmer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courrier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recommandé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transporteur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ouvrables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transmettre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copie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courrier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simple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courrier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indiquée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mentions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nécessitent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renvoyés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l'objet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formulée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acceptée.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1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accepté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d'origine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(emballage,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accessoires,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notice...).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104" w:x="840" w:y="36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13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Erreurs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livraison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formuler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même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premier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ouvré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livraison,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d'erreur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et/ou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non-conformité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qualité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indications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figurant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formulée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au-delà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rejetée.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faite,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0782362103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35" w:x="840" w:y="40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e-mail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lesproduitsdejeanne@gmail.com.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92" w:x="840" w:y="55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impartis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92" w:x="840" w:y="55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dégagera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responsabilité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vis-à-vis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15" w:x="840" w:y="60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attribuera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produit(s)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concerné(s)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15" w:x="840" w:y="60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communiquera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e-mail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lieu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qu'après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l'attribution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d'échange.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15" w:x="840" w:y="60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d'erreur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d'échange,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échanger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devra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retourné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15" w:x="840" w:y="60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ensemble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emballage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d'origine,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Colissimo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Recommandé,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5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Rouglan,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chemin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15" w:x="840" w:y="60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l'église,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64490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Etsaut.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182" w:x="840" w:y="72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charge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256" w:x="840" w:y="76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14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Garantie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produits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3343" w:x="840" w:y="81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14-1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Garantie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légale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conformité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permettant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formuler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217-3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oeuvre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rappelé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bénéficie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agir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remplacement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coût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2" w:x="840" w:y="84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217-17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0" w:x="840" w:y="985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n’a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apporter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non-conformité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durant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neufs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(12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0" w:x="840" w:y="985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d'occasion),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0" w:x="840" w:y="1057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14-2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Garantie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légales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vices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cachés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480" w:x="840" w:y="1057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1"/>
          <w:sz w:val="21"/>
        </w:rPr>
        <w:t>Conformément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aux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articles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1641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et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suivants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du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code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civil,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le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vendeur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est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garant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des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vices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1"/>
          <w:sz w:val="21"/>
        </w:rPr>
        <w:t>cachés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pouvant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affecter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le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9242" w:x="840" w:y="1105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1"/>
          <w:sz w:val="21"/>
        </w:rPr>
        <w:t>vendu.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Il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appartiendra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l'acheteur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de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prouver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que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les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vices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existaient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la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vente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du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bien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et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sont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de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1"/>
          <w:sz w:val="21"/>
        </w:rPr>
        <w:t>nature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395" w:x="10192" w:y="1105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22272f"/>
          <w:spacing w:val="0"/>
          <w:sz w:val="21"/>
        </w:rPr>
        <w:t>rendre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le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3" w:x="840" w:y="1129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22272f"/>
          <w:spacing w:val="0"/>
          <w:sz w:val="21"/>
        </w:rPr>
        <w:t>impropre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22272f"/>
          <w:spacing w:val="0"/>
          <w:sz w:val="21"/>
        </w:rPr>
        <w:t>à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l'usage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auquel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il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est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22272f"/>
          <w:spacing w:val="0"/>
          <w:sz w:val="21"/>
        </w:rPr>
        <w:t>destiné.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Cette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garantie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doit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22272f"/>
          <w:spacing w:val="0"/>
          <w:sz w:val="21"/>
        </w:rPr>
        <w:t>être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mise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en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oeuvre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dans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un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22272f"/>
          <w:spacing w:val="0"/>
          <w:sz w:val="21"/>
        </w:rPr>
        <w:t>délai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deux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ans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22272f"/>
          <w:spacing w:val="0"/>
          <w:sz w:val="21"/>
        </w:rPr>
        <w:t>à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compter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3" w:x="840" w:y="1129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22272f"/>
          <w:spacing w:val="0"/>
          <w:sz w:val="21"/>
        </w:rPr>
        <w:t>découverte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du</w:t>
      </w:r>
      <w:r>
        <w:rPr>
          <w:rFonts w:ascii="RTJIOA+Tinos-Regular"/>
          <w:color w:val="22272f"/>
          <w:spacing w:val="0"/>
          <w:sz w:val="21"/>
        </w:rPr>
        <w:t xml:space="preserve"> </w:t>
      </w:r>
      <w:r>
        <w:rPr>
          <w:rFonts w:ascii="RTJIOA+Tinos-Regular"/>
          <w:color w:val="22272f"/>
          <w:spacing w:val="0"/>
          <w:sz w:val="21"/>
        </w:rPr>
        <w:t>vice.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3" w:x="840" w:y="1129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réduction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civil.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162" w:x="840" w:y="1249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15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Droit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rétractation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3203" w:x="840" w:y="1297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9" w:x="840" w:y="132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9" w:x="840" w:y="13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retourner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remboursement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9" w:x="840" w:y="13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pénalité,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restent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charge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9" w:x="840" w:y="13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effectuer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d'origine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complets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(emballage,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accessoires,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notice...)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permettant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69" w:x="840" w:y="13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recommercialisation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neuf,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accompagnés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facture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d'achat.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729" w:x="840" w:y="144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endommagés,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salis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incomplets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repris.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1pt;margin-top:659.400024414063pt;z-index:-23;width:150.2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23" w:x="84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exercé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l'aide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formulaire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3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cas,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accusé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durable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immédiatement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communiqué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3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déclaration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accepté.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dénué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d'ambiguïté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exprimer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volonté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rétracter.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3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d'exercice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susvisé,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remboursés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produit(s)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acheté(s)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3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remboursés.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301" w:x="840" w:y="19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charge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9" w:x="840" w:y="216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L'échange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disponibilité)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effectué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5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tard,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9" w:x="840" w:y="21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retournés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9" w:x="840" w:y="21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dessus.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73" w:x="840" w:y="31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Exceptions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L221-28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3"/>
          <w:sz w:val="21"/>
        </w:rPr>
        <w:t>le</w:t>
      </w:r>
      <w:r>
        <w:rPr>
          <w:rFonts w:ascii="RTJIOA+Tinos-Regular"/>
          <w:color w:val="000000"/>
          <w:spacing w:val="-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exercé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dépend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fluctuations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marché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financier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échappant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contrôle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professionnel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susceptibles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pendant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confectionnés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spécifications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nettement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personnalisés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susceptibles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détériorer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périmer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rapidement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descellés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renvoyés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33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raisons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d'hygiène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santé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504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livrés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mélangés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manière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indissociable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d'autres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4" w:x="840" w:y="504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boissons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alcoolisées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différée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au-delà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conclusion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dépend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fluctuations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marché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échappant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contrôle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professionnel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travaux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d'entretien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réaliser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urgence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domicile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expressément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sollicités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lui,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pièces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rechange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travaux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strictement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nécessaires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répondre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l'urgence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d'enregistrements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audio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vidéo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logiciels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lorsqu'ils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descellés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journal,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périodique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magazine,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sauf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d'abonnement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publications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support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matériel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l'exécution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commencé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accord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84" w:x="840" w:y="55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préalable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renoncement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607" w:x="840" w:y="79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16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Force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majeure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circonstances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indépendantes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volonté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empêchant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l'exécution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normales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causes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d'exonération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entraînent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suspension.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invoque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circonstances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visées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ci-dessus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avertir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immédiatement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survenance,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ainsi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disparition.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majeure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circonstances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irrésistibles,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extérieurs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imprévisibles,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inévitables,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indépendants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volonté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empêchés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dernières,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malgré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efforts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raisonnablement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possibles.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façon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expresse,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considérés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majeure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fortuits,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ceux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habituellement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retenus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jurisprudence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tribunaux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français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blocage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moyens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transports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d'approvisionnements,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tremblements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terre,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incendies,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tempêtes,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inondations,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foudre,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l'arrêt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télécommunication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difficultés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propres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télécommunication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externes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clients.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rapprocheront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examiner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l'incidence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l'événement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lesquelles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l'exécution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poursuivie.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majeure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durée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supérieure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85" w:x="840" w:y="84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pourront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résiliées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lésée.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331" w:x="840" w:y="117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17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Propriété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intellectuelle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464" w:x="840" w:y="1224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reste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propriété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seul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titulaire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propriété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intellectuelle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64" w:x="840" w:y="122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acheteurs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s'engagent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aucun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reproduction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totale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64" w:x="840" w:y="122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strictement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interdite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susceptible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constituer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contrefaçon.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594" w:x="840" w:y="1321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18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Informatiques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et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Libertés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265" w:x="840" w:y="1369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nominatives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nécessaires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traitement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l'établissement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65" w:x="840" w:y="1369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factures.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65" w:x="840" w:y="1369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communiquées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partenaires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chargés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l'exécution,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traitement,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65" w:x="840" w:y="1369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commandes.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41pt;margin-top:166.850006103516pt;z-index:-27;width:51.2999992370605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36" w:x="84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d'accès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permanent,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modification,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rectification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d'opposition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s'agissant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concernant.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exercé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8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voyage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lys.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436" w:x="840" w:y="144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19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Non-validation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partielle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091" w:x="840" w:y="19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plusieurs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stipulations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valides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déclarées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91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loi,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décision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définitive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juridiction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compétente,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91" w:x="840" w:y="19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stipulations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garderont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portée.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870" w:x="840" w:y="28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20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Non-renonciation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57" w:x="840" w:y="33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prévaloir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manquement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quelconque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33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visées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saurait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interprété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l'avenir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renonciation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l'obligation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57" w:x="840" w:y="33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cause.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750" w:x="840" w:y="433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Titre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227" w:x="840" w:y="481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difficulté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d'interprétation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quelconque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figurant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tête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clauses,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quelconque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27" w:x="840" w:y="481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clauses,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déclarés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inexistants.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964" w:x="840" w:y="553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22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Langue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du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contrat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86" w:x="840" w:y="60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rédigées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langue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française.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où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traduites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60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plusieurs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langues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étrangères,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seul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texte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français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ferait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305" w:x="840" w:y="67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23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Médiation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et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règlement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litiges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04" w:x="840" w:y="72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recourir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médiation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conventionnelle,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Commission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médiation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4" w:x="840" w:y="7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consommation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instances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médiation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sectorielles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existantes,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alternatif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4" w:x="840" w:y="7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différends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(conciliation,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exemple)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contestation.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noms,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coordonnées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électronique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médiateur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04" w:x="840" w:y="72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disponibles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6" w:x="840" w:y="841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(UE)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n°524/2013,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Commission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Européenne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place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plateforme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6" w:x="840" w:y="84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facilitant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indépendant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extrajudiciaire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ligne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6" w:x="840" w:y="84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consommateurs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professionnels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l’Union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européenne.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plateforme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accessible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6"/>
          <w:sz w:val="21"/>
        </w:rPr>
        <w:t xml:space="preserve"> </w:t>
      </w:r>
      <w:r>
        <w:rPr/>
        <w:fldChar w:fldCharType="begin"/>
      </w:r>
      <w:r>
        <w:rPr/>
        <w:instrText> HYPERLINK "https://webgate.ec.europa.eu/odr/" </w:instrText>
      </w:r>
      <w:r>
        <w:rPr/>
      </w:r>
      <w:r>
        <w:rPr/>
        <w:fldChar w:fldCharType="separate"/>
      </w:r>
      <w:r>
        <w:rPr>
          <w:rFonts w:ascii="RTJIOA+Tinos-Regular"/>
          <w:color w:val="0000ff"/>
          <w:spacing w:val="0"/>
          <w:sz w:val="21"/>
        </w:rPr>
        <w:t>https://webgate.ec.</w:t>
      </w:r>
      <w:r>
        <w:rPr/>
        <w:fldChar w:fldCharType="end"/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6" w:x="840" w:y="841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/>
        <w:fldChar w:fldCharType="begin"/>
      </w:r>
      <w:r>
        <w:rPr/>
        <w:instrText> HYPERLINK "https://webgate.ec.europa.eu/odr/" </w:instrText>
      </w:r>
      <w:r>
        <w:rPr/>
      </w:r>
      <w:r>
        <w:rPr/>
        <w:fldChar w:fldCharType="separate"/>
      </w:r>
      <w:r>
        <w:rPr>
          <w:rFonts w:ascii="RTJIOA+Tinos-Regular"/>
          <w:color w:val="0000ff"/>
          <w:spacing w:val="0"/>
          <w:sz w:val="21"/>
        </w:rPr>
        <w:t>europa.eu/odr/</w:t>
      </w:r>
      <w:r>
        <w:rPr/>
        <w:fldChar w:fldCharType="end"/>
      </w:r>
      <w:r>
        <w:rPr>
          <w:rFonts w:ascii="RTJIOA+Tinos-Regular"/>
          <w:color w:val="000000"/>
          <w:spacing w:val="0"/>
          <w:sz w:val="21"/>
        </w:rPr>
        <w:t>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573" w:x="840" w:y="96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24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Loi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applicable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187" w:x="840" w:y="1009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générales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soumises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français.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tribunal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compétent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tribunal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187" w:x="840" w:y="100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judiciaire.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187" w:x="840" w:y="100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ainsi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règles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forme.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187" w:x="840" w:y="1009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s'adressera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priorité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obtenir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solution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amiable.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510" w:x="840" w:y="1130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25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-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Protection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données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personnelles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890" w:x="840" w:y="1178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 w:hAnsi="UMMOCE+Tinos-Bold" w:cs="UMMOCE+Tinos-Bold"/>
          <w:color w:val="000000"/>
          <w:spacing w:val="0"/>
          <w:sz w:val="21"/>
        </w:rPr>
        <w:t>Données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collectées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collectées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ouverture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de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compte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création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connexion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connexion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enregistre,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nom,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prénom,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connexion,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d'utilisation,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localisation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profil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permet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renseigner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profil,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comprendre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numéro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paiement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proposés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enregistre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financières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bancaire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crédit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communication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utilisé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communiquer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membres,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communications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l'objet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conservation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temporaire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333333"/>
          <w:spacing w:val="0"/>
          <w:sz w:val="21"/>
        </w:rPr>
        <w:t>-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cookies</w:t>
      </w:r>
      <w:r>
        <w:rPr>
          <w:rFonts w:ascii="UMMOCE+Tinos-Bold"/>
          <w:color w:val="333333"/>
          <w:spacing w:val="0"/>
          <w:sz w:val="21"/>
        </w:rPr>
        <w:t xml:space="preserve"> </w:t>
      </w:r>
      <w:r>
        <w:rPr>
          <w:rFonts w:ascii="UMMOCE+Tinos-Bold"/>
          <w:color w:val="333333"/>
          <w:spacing w:val="0"/>
          <w:sz w:val="21"/>
        </w:rPr>
        <w:t>:</w:t>
      </w:r>
      <w:r>
        <w:rPr>
          <w:rFonts w:ascii="UMMOCE+Tinos-Bold"/>
          <w:color w:val="333333"/>
          <w:spacing w:val="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cookies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utilisés,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désactiver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cookies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29" w:x="840" w:y="1202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paramètres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navigateur.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486.600006103516pt;margin-top:455.399993896484pt;z-index:-31;width:80.800003051757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pt;margin-top:467.399993896484pt;z-index:-35;width:63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1pt;margin-top:599.75pt;z-index:-39;width:87.1999969482422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55" w:x="840" w:y="9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Utilisation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données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personnelles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523" w:x="840" w:y="120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collectées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auprès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objectif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2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amélioration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maintien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environnement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sécurisé.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Plus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précisément,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3" w:x="840" w:y="120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082" w:x="840" w:y="19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fonctionnement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optimisation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organisation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d'utilisation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vérification,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identification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authentification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transmises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communiquer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d'autres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oeuvre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assistance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personnalisation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affichant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publicités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l'historique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navigation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préférences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prévention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fraudes,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malwares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(malicious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softwares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logiciels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malveillants)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incidents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sécurité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3" w:x="840" w:y="21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gestion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éventuels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litiges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8364" w:x="840" w:y="43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envoi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publicitaires,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préférences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463" w:x="840" w:y="48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Partage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données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personnelles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avec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tiers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partagées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sociétés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tierces,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paiement,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oeuvre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sociétés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bancaires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financières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tierces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lesquelles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passé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zones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commentaires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libres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accessibles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autorise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accéder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3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recourt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fournir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l'assistance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publicité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paiement.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limité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l'exécution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prestations,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contractuelle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réglementation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applicable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matière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l'exige,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effectuer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transmission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donner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71" w:x="840" w:y="504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conformer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procédures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administratives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judiciaires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9" w:x="840" w:y="76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impliquée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opération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fusion,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acquisition,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d'actifs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procédure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redressement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9" w:x="840" w:y="76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judiciaire,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amenée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céder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partager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actifs,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y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compris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9" w:x="840" w:y="76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personnel.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seraient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informés,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transférées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9" w:x="840" w:y="768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tierce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526" w:x="840" w:y="889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 w:hAnsi="UMMOCE+Tinos-Bold" w:cs="UMMOCE+Tinos-Bold"/>
          <w:color w:val="000000"/>
          <w:spacing w:val="0"/>
          <w:sz w:val="21"/>
        </w:rPr>
        <w:t>Sécurité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et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confidentialité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662" w:x="840" w:y="93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oeuvre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mesures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organisationnelles,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techniques,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logicielles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physiques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matière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sécurité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2" w:x="840" w:y="937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numérique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protéger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altérations,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destructions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autorisés.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Toutefois,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2" w:x="840" w:y="937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signaler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qu'internet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environnement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complètement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sécurisé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sécurité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62" w:x="840" w:y="937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transmission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stockage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internet.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3915" w:x="840" w:y="1057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Mise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en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oeuvre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droits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des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utilisateurs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085" w:x="840" w:y="1105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réglementation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85" w:x="840" w:y="1105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suivants,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exercer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faisant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4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lesproduitsdejeanne@gmail.com&gt;.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d’accès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exercer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d'accès,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connaître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concernant.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œuvre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l'identité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afin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vérifier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l'exactitude.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rectification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détenues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inexactes,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informations.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suppression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suppression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personnel,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applicables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matière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traitement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limiter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traitement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hypothèses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RGPD.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s’opposer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traitement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s’opposer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soient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046" w:x="1440" w:y="1176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traitées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conformément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hypothèses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RGPD.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9467" w:x="1440" w:y="144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portabilité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9467" w:x="1440" w:y="144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fournies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transmettre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nouveau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7.5999984741211pt;margin-top:589.450012207031pt;z-index:-43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7.5999984741211pt;margin-top:625.450012207031pt;z-index:-47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7.5999984741211pt;margin-top:649.450012207031pt;z-index:-51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7.5999984741211pt;margin-top:673.450012207031pt;z-index:-55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7.5999984741211pt;margin-top:697.450012207031pt;z-index:-59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7.5999984741211pt;margin-top:721.450012207031pt;z-index:-63;width:6.44999980926514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1pt;margin-top:58.9500007629395pt;z-index:-67;width:165.399993896484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1pt;margin-top:251.100006103516pt;z-index:-71;width:213.199996948242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1pt;margin-top:455.200012207031pt;z-index:-75;width:116.400001525879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1pt;margin-top:539.299987792969pt;z-index:-79;width:185.800003051758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05" w:x="840" w:y="7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Evolution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la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présente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clause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réserve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d'apporter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clause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moment.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apportée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clause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personnel,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s'engage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nouvelle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version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web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informera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également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utilisateurs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modification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messagerie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électronique,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minimum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15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d'effet.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l'utilisateur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d'accord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termes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nouvelle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rédaction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clause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protection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caractère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96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personnel,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possibilité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supprimer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41pt;margin-top:148.350006103516pt;z-index:-83;width:530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1pt;margin-top:155.100006103516pt;z-index:-87;width:530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1pt;margin-top:46.9500007629395pt;z-index:-91;width:140.35000610351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7" w:x="5572" w:y="97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UMMOCE+Tinos-Bold"/>
          <w:color w:val="000000"/>
          <w:spacing w:val="0"/>
          <w:sz w:val="27"/>
        </w:rPr>
      </w:pPr>
      <w:r>
        <w:rPr>
          <w:rFonts w:ascii="UMMOCE+Tinos-Bold"/>
          <w:color w:val="000000"/>
          <w:spacing w:val="0"/>
          <w:sz w:val="27"/>
        </w:rPr>
        <w:t>Annexe</w:t>
      </w:r>
      <w:r>
        <w:rPr>
          <w:rFonts w:ascii="UMMOCE+Tinos-Bold"/>
          <w:color w:val="000000"/>
          <w:spacing w:val="0"/>
          <w:sz w:val="27"/>
        </w:rPr>
        <w:t xml:space="preserve"> </w:t>
      </w:r>
      <w:r>
        <w:rPr>
          <w:rFonts w:ascii="UMMOCE+Tinos-Bold"/>
          <w:color w:val="000000"/>
          <w:spacing w:val="0"/>
          <w:sz w:val="27"/>
        </w:rPr>
        <w:t>:</w:t>
      </w:r>
      <w:r>
        <w:rPr>
          <w:rFonts w:ascii="UMMOCE+Tinos-Bold"/>
          <w:color w:val="000000"/>
          <w:spacing w:val="0"/>
          <w:sz w:val="27"/>
        </w:rPr>
      </w:r>
    </w:p>
    <w:p>
      <w:pPr>
        <w:pStyle w:val="Normal"/>
        <w:framePr w:w="7758" w:x="2358" w:y="1454"/>
        <w:widowControl w:val="off"/>
        <w:autoSpaceDE w:val="off"/>
        <w:autoSpaceDN w:val="off"/>
        <w:spacing w:before="0" w:after="0" w:line="233" w:lineRule="exact"/>
        <w:ind w:left="2528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Formulaire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rétractation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7758" w:x="2358" w:y="1454"/>
        <w:widowControl w:val="off"/>
        <w:autoSpaceDE w:val="off"/>
        <w:autoSpaceDN w:val="off"/>
        <w:spacing w:before="7" w:after="0" w:line="233" w:lineRule="exact"/>
        <w:ind w:left="2329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(à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compéter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7758" w:x="2358" w:y="1454"/>
        <w:widowControl w:val="off"/>
        <w:autoSpaceDE w:val="off"/>
        <w:autoSpaceDN w:val="off"/>
        <w:spacing w:before="7" w:after="0" w:line="233" w:lineRule="exact"/>
        <w:ind w:left="1218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envoyer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recomandée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accusé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réception,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7758" w:x="2358" w:y="145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maximum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conclusion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prestation)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2654" w:x="4912" w:y="295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Formulaire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 w:hAnsi="UMMOCE+Tinos-Bold" w:cs="UMMOCE+Tinos-Bold"/>
          <w:color w:val="000000"/>
          <w:spacing w:val="0"/>
          <w:sz w:val="21"/>
        </w:rPr>
        <w:t>rétractation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5413" w:x="1669" w:y="343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l'attention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413" w:x="1669" w:y="343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produits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Jeanne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413" w:x="1669" w:y="343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située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Rouglan,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chemin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l'église,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64490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Etsaut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413" w:x="1669" w:y="343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n°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téléphone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0782362103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5413" w:x="1669" w:y="343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lesproduitsdejeanne@gmail.com&gt;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9140" w:x="1669" w:y="487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Je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notifie,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rétractation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portant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sur.....................,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commandée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58"/>
          <w:sz w:val="21"/>
        </w:rPr>
        <w:t xml:space="preserve"> </w:t>
      </w:r>
      <w:r>
        <w:rPr>
          <w:rFonts w:ascii="ARGABK+Tinos-Italic"/>
          <w:color w:val="000000"/>
          <w:spacing w:val="0"/>
          <w:sz w:val="21"/>
        </w:rPr>
        <w:t>.........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132" w:x="1669" w:y="535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Prénom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2"/>
          <w:sz w:val="21"/>
        </w:rPr>
        <w:t xml:space="preserve"> </w:t>
      </w:r>
      <w:r>
        <w:rPr>
          <w:rFonts w:ascii="ARGABK+Tinos-Italic"/>
          <w:color w:val="000000"/>
          <w:spacing w:val="0"/>
          <w:sz w:val="21"/>
        </w:rPr>
        <w:t>.................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132" w:x="1669" w:y="535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1"/>
          <w:sz w:val="21"/>
        </w:rPr>
        <w:t xml:space="preserve"> </w:t>
      </w:r>
      <w:r>
        <w:rPr>
          <w:rFonts w:ascii="ARGABK+Tinos-Italic"/>
          <w:color w:val="000000"/>
          <w:spacing w:val="0"/>
          <w:sz w:val="21"/>
        </w:rPr>
        <w:t>.................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45" w:x="1669" w:y="607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ARGABK+Tinos-Italic"/>
          <w:color w:val="000000"/>
          <w:spacing w:val="0"/>
          <w:sz w:val="21"/>
        </w:rPr>
        <w:t>..................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596" w:x="1669" w:y="655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Signature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79.4499969482422pt;margin-top:131.5pt;z-index:-95;width:453pt;height:28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7" w:x="5606" w:y="121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UMMOCE+Tinos-Bold"/>
          <w:color w:val="000000"/>
          <w:spacing w:val="0"/>
          <w:sz w:val="27"/>
        </w:rPr>
      </w:pPr>
      <w:r>
        <w:rPr>
          <w:rFonts w:ascii="UMMOCE+Tinos-Bold"/>
          <w:color w:val="000000"/>
          <w:spacing w:val="0"/>
          <w:sz w:val="27"/>
        </w:rPr>
        <w:t>Annexe</w:t>
      </w:r>
      <w:r>
        <w:rPr>
          <w:rFonts w:ascii="UMMOCE+Tinos-Bold"/>
          <w:color w:val="000000"/>
          <w:spacing w:val="0"/>
          <w:sz w:val="27"/>
        </w:rPr>
        <w:t xml:space="preserve"> </w:t>
      </w:r>
      <w:r>
        <w:rPr>
          <w:rFonts w:ascii="UMMOCE+Tinos-Bold"/>
          <w:color w:val="000000"/>
          <w:spacing w:val="0"/>
          <w:sz w:val="27"/>
        </w:rPr>
        <w:t>:</w:t>
      </w:r>
      <w:r>
        <w:rPr>
          <w:rFonts w:ascii="UMMOCE+Tinos-Bold"/>
          <w:color w:val="000000"/>
          <w:spacing w:val="0"/>
          <w:sz w:val="27"/>
        </w:rPr>
      </w:r>
    </w:p>
    <w:p>
      <w:pPr>
        <w:pStyle w:val="Normal"/>
        <w:framePr w:w="2603" w:x="840" w:y="175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Code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la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Consommation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296" w:x="840" w:y="223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217-4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répond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existant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96" w:x="840" w:y="223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96" w:x="840" w:y="223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répond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également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résultant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l'emballage,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instructions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montage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l'installation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96" w:x="840" w:y="2232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celle-ci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charge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réalisée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responsabilité.”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4627" w:x="840" w:y="34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217-5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1°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propre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habituellement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attendu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semblable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échéant: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correspond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description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possède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qualités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présentées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sous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forme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d'échantillon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modèle;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-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qualités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légitimement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attendre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égard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déclarations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producteur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représentant,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notamment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publicité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l'étiquetage;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2°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caractéristiques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définies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accord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propre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spécial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288" w:x="840" w:y="367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recherché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porté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connaissance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dernier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accepté.”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559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217-6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déclarations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publiques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producteur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représentant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08" w:x="840" w:y="55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établi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connaissait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n'était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légitimement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mesure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connaître”.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9" w:x="840" w:y="631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217-7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apparaissent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vingt-quatre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9" w:x="840" w:y="631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présumés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exister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sauf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preuve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contraire.Pour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d'occasion,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9" w:x="840" w:y="631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fixé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mois.Le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combattre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présomption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celle-ci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compatible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9" w:x="840" w:y="631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invoqué.”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8" w:x="840" w:y="752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217-8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d'exiger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cependant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contester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8" w:x="840" w:y="752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invoquant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connaissait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pouvait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ignorer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contracté.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même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28" w:x="840" w:y="752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origine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matériaux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lui-même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fournis.”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848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217-9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remplacement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848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Toutefois,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procéder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entraîne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coût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manifestement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848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disproportionné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regard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l'importance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3" w:x="840" w:y="848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procéder,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sauf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impossibilité,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choisie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l'acheteur.”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217-10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remplacement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impossibles,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faire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restituer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garder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même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faculté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ouverte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1°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solution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 w:hAnsi="RTJIOA+Tinos-Regular" w:cs="RTJIOA+Tinos-Regular"/>
          <w:color w:val="000000"/>
          <w:spacing w:val="0"/>
          <w:sz w:val="21"/>
        </w:rPr>
        <w:t>demandée,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proposée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convenue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217-9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œuvre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suivant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réclamation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;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2°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solution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inconvénient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majeur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celui-ci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l'usage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recherche.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résolution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toutefois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prononcée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0" w:x="840" w:y="96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mineur.”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2" w:x="840" w:y="1136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217-11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L'application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217-9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217-10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lieu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aucun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frais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12" w:x="840" w:y="11368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mêmes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obstacle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l'allocation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dommages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intérêts.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43" w:x="840" w:y="1209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217-12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“L'action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résultant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prescrit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délivrance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bien.”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6" w:x="840" w:y="1257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217-13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"les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présente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privent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d'exercer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résultant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6" w:x="840" w:y="1257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rédhibitoires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qu'elle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résulte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1649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civil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nature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contractuelle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36" w:x="840" w:y="1257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extracontractuelle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reconnue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loi."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34" w:x="840" w:y="135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217-14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"L'action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récursoire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exercée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final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l'encontre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intermédiaires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334" w:x="840" w:y="1353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successifs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producteur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meuble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corporel,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selon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principes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civil.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0" w:x="840" w:y="142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217-15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"La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s'entend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engagement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contractuel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professionnel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l'égard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0" w:x="840" w:y="1425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consommateur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remboursement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d'achat,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remplacement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prestation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0" w:x="840" w:y="1425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tout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service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avec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obligations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visant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86" w:x="84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l'objet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écrit,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exemplaire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remis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modalités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œuvre,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durée,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étendue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territoriale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ainsi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nom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l'adresse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outre,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mentionne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façon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claire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précise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indépendamment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reste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légale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conformité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mentionnée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217-4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217-12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relative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chose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vendue,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conditions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1648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2232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civil.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articles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217-4,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217-5,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217-12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217-16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ainsi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1641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premier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alinéa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1648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civil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sont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intégralement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reproduites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contrat.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586" w:x="840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non-respect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dispositions,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valable.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droit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prévaloir."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97" w:x="840" w:y="31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L.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217-16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“Lorsque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pendant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commerciale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été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97" w:x="840" w:y="31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consentie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lors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l'acquisition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meuble,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état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couverte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toute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période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97" w:x="840" w:y="31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d'immobilisation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d'au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sept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jours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s'ajouter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durée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restait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courir.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97" w:x="840" w:y="31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période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court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d'intervention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pour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réparation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bien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697" w:x="840" w:y="312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cause,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mise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disposition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postérieure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demande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d'intervention.”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132" w:x="840" w:y="45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UMMOCE+Tinos-Bold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Code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civil</w:t>
      </w:r>
      <w:r>
        <w:rPr>
          <w:rFonts w:ascii="UMMOCE+Tinos-Bold"/>
          <w:color w:val="000000"/>
          <w:spacing w:val="0"/>
          <w:sz w:val="21"/>
        </w:rPr>
      </w:r>
    </w:p>
    <w:p>
      <w:pPr>
        <w:pStyle w:val="Normal"/>
        <w:framePr w:w="10708" w:x="840" w:y="505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1641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est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tenu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garantie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raison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cachés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chose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rendent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impropre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8" w:x="840" w:y="505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l'usage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auquel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destine,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diminuent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tellement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cet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usage,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l'acheteur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l'aurait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acquise,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n'en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aurait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donné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708" w:x="840" w:y="5051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qu'un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moindre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prix,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s'il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avait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connus.”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98" w:x="840" w:y="60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UMMOCE+Tinos-Bold"/>
          <w:color w:val="000000"/>
          <w:spacing w:val="0"/>
          <w:sz w:val="21"/>
        </w:rPr>
        <w:t>Article</w:t>
      </w:r>
      <w:r>
        <w:rPr>
          <w:rFonts w:ascii="UMMOCE+Tinos-Bold"/>
          <w:color w:val="000000"/>
          <w:spacing w:val="0"/>
          <w:sz w:val="21"/>
        </w:rPr>
        <w:t xml:space="preserve"> </w:t>
      </w:r>
      <w:r>
        <w:rPr>
          <w:rFonts w:ascii="UMMOCE+Tinos-Bold"/>
          <w:color w:val="000000"/>
          <w:spacing w:val="0"/>
          <w:sz w:val="21"/>
        </w:rPr>
        <w:t>1648</w:t>
      </w:r>
      <w:r>
        <w:rPr>
          <w:rFonts w:ascii="UMMOCE+Tinos-Bold"/>
          <w:color w:val="000000"/>
          <w:spacing w:val="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: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“L'action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résultant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rédhibitoires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intentée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l'acquéreur,</w:t>
      </w:r>
      <w:r>
        <w:rPr>
          <w:rFonts w:ascii="RTJIOA+Tinos-Regular"/>
          <w:color w:val="000000"/>
          <w:spacing w:val="52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un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délai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deux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98" w:x="840" w:y="60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compter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découverte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vice.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cas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prévu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par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l'article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1642-1,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l'action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doit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introduite,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peine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forclusion,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10498" w:x="840" w:y="6013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000000"/>
          <w:spacing w:val="0"/>
          <w:sz w:val="21"/>
        </w:rPr>
        <w:t>dans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l'année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qui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suit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date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à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laquelle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le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vendeur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peut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être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déchargé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vices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ou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0"/>
          <w:sz w:val="21"/>
        </w:rPr>
        <w:t>défauts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de</w:t>
      </w:r>
      <w:r>
        <w:rPr>
          <w:rFonts w:ascii="RTJIOA+Tinos-Regular"/>
          <w:color w:val="000000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000000"/>
          <w:spacing w:val="1"/>
          <w:sz w:val="21"/>
        </w:rPr>
        <w:t>conformité»</w:t>
      </w:r>
      <w:r>
        <w:rPr>
          <w:rFonts w:ascii="RTJIOA+Tinos-Regular"/>
          <w:color w:val="000000"/>
          <w:spacing w:val="-1"/>
          <w:sz w:val="21"/>
        </w:rPr>
        <w:t xml:space="preserve"> </w:t>
      </w:r>
      <w:r>
        <w:rPr>
          <w:rFonts w:ascii="RTJIOA+Tinos-Regular"/>
          <w:color w:val="000000"/>
          <w:spacing w:val="0"/>
          <w:sz w:val="21"/>
        </w:rPr>
        <w:t>apparents.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framePr w:w="7685" w:x="840" w:y="697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RTJIOA+Tinos-Regular"/>
          <w:color w:val="000000"/>
          <w:spacing w:val="0"/>
          <w:sz w:val="21"/>
        </w:rPr>
      </w:pPr>
      <w:r>
        <w:rPr>
          <w:rFonts w:ascii="RTJIOA+Tinos-Regular"/>
          <w:color w:val="172b4d"/>
          <w:spacing w:val="0"/>
          <w:sz w:val="21"/>
        </w:rPr>
        <w:t>Ces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CGV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produits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en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ligne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pour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les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0"/>
          <w:sz w:val="21"/>
        </w:rPr>
        <w:t>particuliers</w:t>
      </w:r>
      <w:r>
        <w:rPr/>
        <w:fldChar w:fldCharType="end"/>
      </w:r>
      <w:r>
        <w:rPr/>
        <w:fldChar w:fldCharType="begin"/>
      </w:r>
      <w:r>
        <w:rPr/>
        <w:instrText> HYPERLINK "https://www.rocketlawyer.com/fr/fr/document/cgv-biens-en-ligne-consommateurs-particuliers" </w:instrText>
      </w:r>
      <w:r>
        <w:rPr/>
      </w:r>
      <w:r>
        <w:rPr/>
        <w:fldChar w:fldCharType="separate"/>
      </w:r>
      <w:r>
        <w:rPr>
          <w:rFonts w:ascii="RTJIOA+Tinos-Regular"/>
          <w:color w:val="1155cc"/>
          <w:spacing w:val="3"/>
          <w:sz w:val="21"/>
        </w:rPr>
        <w:t xml:space="preserve"> </w:t>
      </w:r>
      <w:r>
        <w:rPr/>
        <w:fldChar w:fldCharType="end"/>
      </w:r>
      <w:r>
        <w:rPr>
          <w:rFonts w:ascii="RTJIOA+Tinos-Regular"/>
          <w:color w:val="172b4d"/>
          <w:spacing w:val="0"/>
          <w:sz w:val="21"/>
        </w:rPr>
        <w:t>ont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172b4d"/>
          <w:spacing w:val="0"/>
          <w:sz w:val="21"/>
        </w:rPr>
        <w:t>été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 w:hAnsi="RTJIOA+Tinos-Regular" w:cs="RTJIOA+Tinos-Regular"/>
          <w:color w:val="172b4d"/>
          <w:spacing w:val="0"/>
          <w:sz w:val="21"/>
        </w:rPr>
        <w:t>créées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/>
          <w:color w:val="172b4d"/>
          <w:spacing w:val="0"/>
          <w:sz w:val="21"/>
        </w:rPr>
        <w:t>sur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/>
          <w:color w:val="172b4d"/>
          <w:spacing w:val="0"/>
          <w:sz w:val="21"/>
        </w:rPr>
        <w:t>le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/>
          <w:color w:val="172b4d"/>
          <w:spacing w:val="0"/>
          <w:sz w:val="21"/>
        </w:rPr>
        <w:t>site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/>
          <w:color w:val="172b4d"/>
          <w:spacing w:val="0"/>
          <w:sz w:val="21"/>
        </w:rPr>
        <w:t>Rocket</w:t>
      </w:r>
      <w:r>
        <w:rPr>
          <w:rFonts w:ascii="RTJIOA+Tinos-Regular"/>
          <w:color w:val="172b4d"/>
          <w:spacing w:val="0"/>
          <w:sz w:val="21"/>
        </w:rPr>
        <w:t xml:space="preserve"> </w:t>
      </w:r>
      <w:r>
        <w:rPr>
          <w:rFonts w:ascii="RTJIOA+Tinos-Regular"/>
          <w:color w:val="172b4d"/>
          <w:spacing w:val="0"/>
          <w:sz w:val="21"/>
        </w:rPr>
        <w:t>Lawyer.</w:t>
      </w:r>
      <w:r>
        <w:rPr>
          <w:rFonts w:ascii="RTJIOA+Tinos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56.75pt;margin-top:359.299987792969pt;z-index:-99;width:186.149993896484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MMOCE+Tinos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49E3535-0000-0000-0000-000000000000}"/>
  </w:font>
  <w:font w:name="RTJIOA+Tinos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A4D8415-0000-0000-0000-000000000000}"/>
  </w:font>
  <w:font w:name="ARGABK+Tinos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C7A7ECB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5891</Words>
  <Characters>31418</Characters>
  <Application>Aspose</Application>
  <DocSecurity>0</DocSecurity>
  <Lines>429</Lines>
  <Paragraphs>429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36879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2022-06-08T14:45:03+00:00</dcterms:created>
  <dcterms:modified xmlns:xsi="http://www.w3.org/2001/XMLSchema-instance" xmlns:dcterms="http://purl.org/dc/terms/" xsi:type="dcterms:W3CDTF">2022-06-08T14:45:03+00:00</dcterms:modified>
</coreProperties>
</file>